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84F" w:rsidRDefault="00DB684F" w:rsidP="00010FB5">
      <w:pPr>
        <w:spacing w:after="0"/>
      </w:pPr>
    </w:p>
    <w:p w:rsidR="00537E0D" w:rsidRDefault="00537E0D" w:rsidP="00010FB5">
      <w:pPr>
        <w:spacing w:after="0"/>
      </w:pPr>
    </w:p>
    <w:p w:rsidR="00A25010" w:rsidRDefault="00A25010" w:rsidP="001B611A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D6744F">
        <w:rPr>
          <w:rFonts w:ascii="Times New Roman" w:hAnsi="Times New Roman" w:cs="Times New Roman"/>
          <w:b/>
          <w:noProof/>
          <w:sz w:val="28"/>
          <w:szCs w:val="28"/>
          <w:u w:val="single"/>
        </w:rPr>
        <w:t>Žádost – souhlas s otevřením hrobu / hrobky a uložením pozůstatků / urny</w:t>
      </w:r>
    </w:p>
    <w:p w:rsidR="00537E0D" w:rsidRDefault="00537E0D" w:rsidP="001B611A">
      <w:pPr>
        <w:spacing w:after="0"/>
      </w:pPr>
    </w:p>
    <w:p w:rsidR="001B611A" w:rsidRDefault="001B611A" w:rsidP="001B611A">
      <w:pPr>
        <w:spacing w:after="0" w:line="360" w:lineRule="auto"/>
        <w:rPr>
          <w:u w:val="dotted"/>
        </w:rPr>
      </w:pPr>
      <w:r>
        <w:t>Jméno a příjmení nájemce hrobového místa:</w:t>
      </w:r>
      <w:r>
        <w:tab/>
      </w:r>
    </w:p>
    <w:p w:rsidR="001B611A" w:rsidRDefault="001B611A" w:rsidP="001B611A">
      <w:pPr>
        <w:spacing w:after="0" w:line="360" w:lineRule="auto"/>
        <w:rPr>
          <w:u w:val="dotted"/>
        </w:rPr>
      </w:pPr>
      <w:r>
        <w:t>Datum narození:</w:t>
      </w:r>
      <w:r w:rsidR="00D078AD">
        <w:t xml:space="preserve"> </w:t>
      </w:r>
      <w:r w:rsidR="00D078AD">
        <w:tab/>
      </w:r>
      <w:r>
        <w:tab/>
      </w:r>
      <w:r>
        <w:tab/>
      </w:r>
      <w:r>
        <w:tab/>
      </w:r>
      <w:r>
        <w:tab/>
      </w:r>
      <w:r>
        <w:tab/>
      </w:r>
    </w:p>
    <w:p w:rsidR="001B611A" w:rsidRDefault="001B611A" w:rsidP="001B611A">
      <w:pPr>
        <w:spacing w:after="0" w:line="360" w:lineRule="auto"/>
        <w:rPr>
          <w:u w:val="dotted"/>
        </w:rPr>
      </w:pPr>
      <w:r>
        <w:t>Adresa nájemce hrobového místa:</w:t>
      </w:r>
      <w:r>
        <w:tab/>
      </w:r>
      <w:r>
        <w:tab/>
      </w:r>
    </w:p>
    <w:p w:rsidR="001B611A" w:rsidRPr="00C313FC" w:rsidRDefault="001B611A" w:rsidP="001B611A">
      <w:pPr>
        <w:spacing w:after="0" w:line="360" w:lineRule="auto"/>
        <w:rPr>
          <w:sz w:val="13"/>
          <w:szCs w:val="13"/>
          <w:u w:val="dotted"/>
        </w:rPr>
      </w:pPr>
      <w:r>
        <w:t>Číslo hrobu: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A30" w:rsidRDefault="001B611A" w:rsidP="001B611A">
      <w:pPr>
        <w:spacing w:line="360" w:lineRule="auto"/>
      </w:pPr>
      <w:r w:rsidRPr="003D3339">
        <w:tab/>
      </w:r>
    </w:p>
    <w:p w:rsidR="001B611A" w:rsidRPr="007A6648" w:rsidRDefault="001B611A" w:rsidP="001B611A">
      <w:pPr>
        <w:spacing w:line="360" w:lineRule="auto"/>
        <w:rPr>
          <w:b/>
          <w:bCs/>
        </w:rPr>
      </w:pPr>
      <w:r w:rsidRPr="007A6648">
        <w:rPr>
          <w:b/>
          <w:bCs/>
        </w:rPr>
        <w:t>Žádám o souhlas:</w:t>
      </w:r>
    </w:p>
    <w:p w:rsidR="00D078AD" w:rsidRDefault="000B79FA" w:rsidP="00D078AD">
      <w:pPr>
        <w:spacing w:after="0" w:line="240" w:lineRule="auto"/>
        <w:ind w:left="1416"/>
        <w:rPr>
          <w:rFonts w:cstheme="minorHAnsi"/>
        </w:rPr>
      </w:pPr>
      <w:sdt>
        <w:sdtPr>
          <w:rPr>
            <w:rFonts w:cstheme="minorHAnsi"/>
          </w:rPr>
          <w:id w:val="75117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 w:rsidRPr="00D078AD">
        <w:rPr>
          <w:rFonts w:cstheme="minorHAnsi"/>
        </w:rPr>
        <w:tab/>
      </w:r>
      <w:r w:rsidR="001B611A" w:rsidRPr="00D078AD">
        <w:rPr>
          <w:rFonts w:cstheme="minorHAnsi"/>
        </w:rPr>
        <w:t>Uložení lidských ostatků do hrobu či hrobky</w:t>
      </w:r>
    </w:p>
    <w:p w:rsidR="00D078AD" w:rsidRPr="00D078AD" w:rsidRDefault="00D078AD" w:rsidP="00D078AD">
      <w:pPr>
        <w:spacing w:after="0" w:line="240" w:lineRule="auto"/>
        <w:ind w:left="1416"/>
        <w:rPr>
          <w:rFonts w:cstheme="minorHAnsi"/>
          <w:sz w:val="18"/>
          <w:szCs w:val="18"/>
        </w:rPr>
      </w:pPr>
    </w:p>
    <w:p w:rsidR="001B611A" w:rsidRPr="00D078AD" w:rsidRDefault="000B79FA" w:rsidP="00D078AD">
      <w:pPr>
        <w:spacing w:line="240" w:lineRule="auto"/>
        <w:ind w:left="708" w:firstLine="708"/>
        <w:rPr>
          <w:rFonts w:cstheme="minorHAnsi"/>
        </w:rPr>
      </w:pPr>
      <w:sdt>
        <w:sdtPr>
          <w:rPr>
            <w:rFonts w:cstheme="minorHAnsi"/>
          </w:rPr>
          <w:id w:val="203584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 w:rsidRPr="00D078AD">
        <w:rPr>
          <w:rFonts w:cstheme="minorHAnsi"/>
        </w:rPr>
        <w:t xml:space="preserve"> </w:t>
      </w:r>
      <w:r w:rsidR="00D078AD" w:rsidRPr="00D078AD">
        <w:rPr>
          <w:rFonts w:cstheme="minorHAnsi"/>
        </w:rPr>
        <w:tab/>
      </w:r>
      <w:r w:rsidR="001B611A" w:rsidRPr="00D078AD">
        <w:rPr>
          <w:rFonts w:cstheme="minorHAnsi"/>
        </w:rPr>
        <w:t>Uložení zpopelněných lidských ostatků</w:t>
      </w:r>
    </w:p>
    <w:p w:rsidR="001B611A" w:rsidRPr="00D078AD" w:rsidRDefault="000B79FA" w:rsidP="00D078AD">
      <w:pPr>
        <w:spacing w:line="240" w:lineRule="auto"/>
        <w:ind w:left="708" w:firstLine="708"/>
        <w:rPr>
          <w:rFonts w:cstheme="minorHAnsi"/>
        </w:rPr>
      </w:pPr>
      <w:sdt>
        <w:sdtPr>
          <w:rPr>
            <w:rFonts w:cstheme="minorHAnsi"/>
          </w:rPr>
          <w:id w:val="-45634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 w:rsidRPr="00D078AD">
        <w:rPr>
          <w:rFonts w:cstheme="minorHAnsi"/>
        </w:rPr>
        <w:tab/>
      </w:r>
      <w:r w:rsidR="001B611A" w:rsidRPr="00D078AD">
        <w:rPr>
          <w:rFonts w:cstheme="minorHAnsi"/>
        </w:rPr>
        <w:t>Exhumace</w:t>
      </w:r>
    </w:p>
    <w:p w:rsidR="001B611A" w:rsidRPr="00D078AD" w:rsidRDefault="000B79FA" w:rsidP="00D078AD">
      <w:pPr>
        <w:spacing w:line="240" w:lineRule="auto"/>
        <w:ind w:left="708" w:firstLine="708"/>
        <w:rPr>
          <w:rFonts w:cstheme="minorHAnsi"/>
        </w:rPr>
      </w:pPr>
      <w:sdt>
        <w:sdtPr>
          <w:rPr>
            <w:rFonts w:cstheme="minorHAnsi"/>
          </w:rPr>
          <w:id w:val="461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AD" w:rsidRPr="00D078AD">
            <w:rPr>
              <w:rFonts w:ascii="Segoe UI Symbol" w:eastAsia="MS Gothic" w:hAnsi="Segoe UI Symbol" w:cs="Segoe UI Symbol"/>
            </w:rPr>
            <w:t>☐</w:t>
          </w:r>
        </w:sdtContent>
      </w:sdt>
      <w:r w:rsidR="00D078AD" w:rsidRPr="00D078AD">
        <w:rPr>
          <w:rFonts w:cstheme="minorHAnsi"/>
        </w:rPr>
        <w:tab/>
      </w:r>
      <w:r w:rsidR="001B611A" w:rsidRPr="00D078AD">
        <w:rPr>
          <w:rFonts w:cstheme="minorHAnsi"/>
        </w:rPr>
        <w:t xml:space="preserve">Přímá manipulace s lidskými ostatky </w:t>
      </w:r>
    </w:p>
    <w:p w:rsidR="001B611A" w:rsidRPr="00D078AD" w:rsidRDefault="000B79FA" w:rsidP="00D078AD">
      <w:pPr>
        <w:spacing w:line="240" w:lineRule="auto"/>
        <w:ind w:left="708" w:firstLine="708"/>
        <w:rPr>
          <w:rFonts w:cstheme="minorHAnsi"/>
        </w:rPr>
      </w:pPr>
      <w:sdt>
        <w:sdtPr>
          <w:rPr>
            <w:rFonts w:cstheme="minorHAnsi"/>
          </w:rPr>
          <w:id w:val="110238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CA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 w:rsidRPr="00D078AD">
        <w:rPr>
          <w:rFonts w:cstheme="minorHAnsi"/>
        </w:rPr>
        <w:tab/>
      </w:r>
      <w:r w:rsidR="001B611A" w:rsidRPr="00D078AD">
        <w:rPr>
          <w:rFonts w:cstheme="minorHAnsi"/>
        </w:rPr>
        <w:t>Vyzvednutí urny z hrobu</w:t>
      </w:r>
    </w:p>
    <w:p w:rsidR="001B611A" w:rsidRDefault="001B611A" w:rsidP="001B611A"/>
    <w:p w:rsidR="001B611A" w:rsidRDefault="001B611A" w:rsidP="001B611A">
      <w:pPr>
        <w:spacing w:line="360" w:lineRule="auto"/>
        <w:ind w:left="708"/>
        <w:rPr>
          <w:b/>
          <w:bCs/>
        </w:rPr>
      </w:pPr>
      <w:r w:rsidRPr="007A6648">
        <w:rPr>
          <w:b/>
          <w:bCs/>
        </w:rPr>
        <w:t>Údaje o zemřelém dle § 21 zákona č. 256/2001 Sb.:</w:t>
      </w:r>
    </w:p>
    <w:p w:rsidR="001B611A" w:rsidRDefault="001B611A" w:rsidP="006D1A30">
      <w:pPr>
        <w:spacing w:after="0" w:line="360" w:lineRule="auto"/>
      </w:pPr>
      <w:r>
        <w:t>Jméno a příjmení:</w:t>
      </w:r>
      <w:r w:rsidR="00D078AD">
        <w:tab/>
      </w:r>
      <w:r>
        <w:tab/>
      </w:r>
      <w:r>
        <w:tab/>
      </w:r>
      <w:r>
        <w:tab/>
      </w:r>
      <w:r>
        <w:tab/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>Datum a místo narození:</w:t>
      </w:r>
      <w:r w:rsidR="00D078AD">
        <w:tab/>
      </w:r>
      <w:r>
        <w:tab/>
      </w:r>
      <w:r>
        <w:tab/>
      </w:r>
      <w:r>
        <w:tab/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>Datum a místo úmrtí:</w:t>
      </w:r>
      <w:r>
        <w:tab/>
      </w:r>
      <w:r>
        <w:tab/>
      </w:r>
      <w:r>
        <w:tab/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>Datum pohřbení/uložení:</w:t>
      </w:r>
      <w:r>
        <w:tab/>
      </w:r>
      <w:r>
        <w:tab/>
      </w:r>
      <w:r>
        <w:tab/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>Místo uložení v hrobovém zařízení:</w:t>
      </w:r>
      <w:r>
        <w:tab/>
      </w:r>
      <w:r>
        <w:tab/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>Hloubka pohřbení, druh rakve:</w:t>
      </w:r>
      <w:r>
        <w:tab/>
      </w:r>
      <w:r>
        <w:tab/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>Druh a číslo urny:</w:t>
      </w:r>
      <w:r>
        <w:tab/>
      </w:r>
      <w:r>
        <w:tab/>
      </w:r>
      <w:r>
        <w:tab/>
      </w:r>
      <w:r>
        <w:tab/>
      </w:r>
    </w:p>
    <w:p w:rsidR="001B611A" w:rsidRDefault="001B611A" w:rsidP="006D1A30">
      <w:pPr>
        <w:spacing w:after="0" w:line="360" w:lineRule="auto"/>
      </w:pPr>
      <w:r>
        <w:t xml:space="preserve">Dodavatel hrobnických prací: </w:t>
      </w:r>
      <w:r>
        <w:tab/>
      </w:r>
    </w:p>
    <w:p w:rsidR="00E97576" w:rsidRDefault="001B611A" w:rsidP="006D1A30">
      <w:pPr>
        <w:spacing w:after="0" w:line="360" w:lineRule="auto"/>
      </w:pPr>
      <w:r>
        <w:t>Záznam o nebezpečné nemoci, pokud osoba, jejíž lidské pozůstatky mají být uloženy do hrobu nebo hrobky, byla touto nemocí nakažena:</w:t>
      </w:r>
    </w:p>
    <w:p w:rsidR="001B611A" w:rsidRDefault="001B611A" w:rsidP="006D1A30">
      <w:pPr>
        <w:spacing w:after="0" w:line="360" w:lineRule="auto"/>
        <w:rPr>
          <w:u w:val="dotted"/>
        </w:rPr>
      </w:pPr>
      <w:r>
        <w:tab/>
      </w:r>
    </w:p>
    <w:p w:rsidR="001B611A" w:rsidRPr="001B611A" w:rsidRDefault="000E3F3D" w:rsidP="006D1A30">
      <w:pPr>
        <w:spacing w:after="0" w:line="360" w:lineRule="auto"/>
      </w:pPr>
      <w:proofErr w:type="spellStart"/>
      <w:r>
        <w:rPr>
          <w:bCs/>
        </w:rPr>
        <w:t>Vypravitel</w:t>
      </w:r>
      <w:proofErr w:type="spellEnd"/>
      <w:r>
        <w:rPr>
          <w:bCs/>
        </w:rPr>
        <w:t xml:space="preserve"> </w:t>
      </w:r>
      <w:r w:rsidR="001B611A" w:rsidRPr="001B611A">
        <w:rPr>
          <w:bCs/>
        </w:rPr>
        <w:t>pohřbu:</w:t>
      </w:r>
      <w:r w:rsidR="001B611A" w:rsidRPr="001B611A">
        <w:rPr>
          <w:bCs/>
        </w:rPr>
        <w:tab/>
      </w:r>
      <w:r w:rsidR="001B611A" w:rsidRPr="001B611A">
        <w:rPr>
          <w:bCs/>
        </w:rPr>
        <w:tab/>
      </w:r>
    </w:p>
    <w:p w:rsidR="001B611A" w:rsidRDefault="001B611A" w:rsidP="001B611A">
      <w:pPr>
        <w:spacing w:line="360" w:lineRule="auto"/>
        <w:ind w:left="708"/>
        <w:rPr>
          <w:b/>
          <w:bCs/>
        </w:rPr>
      </w:pPr>
    </w:p>
    <w:p w:rsidR="001B611A" w:rsidRDefault="001B611A" w:rsidP="001B611A">
      <w:pPr>
        <w:spacing w:line="360" w:lineRule="auto"/>
        <w:ind w:left="708"/>
        <w:rPr>
          <w:b/>
          <w:bCs/>
        </w:rPr>
      </w:pPr>
    </w:p>
    <w:p w:rsidR="001B611A" w:rsidRDefault="001B611A" w:rsidP="001B611A">
      <w:pPr>
        <w:spacing w:line="360" w:lineRule="auto"/>
        <w:ind w:left="708"/>
        <w:rPr>
          <w:b/>
          <w:bCs/>
        </w:rPr>
      </w:pPr>
      <w:r>
        <w:rPr>
          <w:b/>
          <w:bCs/>
        </w:rPr>
        <w:t>Doloženo dokumenty:</w:t>
      </w:r>
    </w:p>
    <w:p w:rsidR="001B611A" w:rsidRDefault="000B79FA" w:rsidP="00D078AD">
      <w:pPr>
        <w:ind w:left="1070" w:firstLine="708"/>
      </w:pPr>
      <w:sdt>
        <w:sdtPr>
          <w:rPr>
            <w:rFonts w:cstheme="minorHAnsi"/>
          </w:rPr>
          <w:id w:val="68479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>
        <w:t xml:space="preserve"> </w:t>
      </w:r>
      <w:r w:rsidR="00D078AD">
        <w:tab/>
      </w:r>
      <w:r w:rsidR="001B611A">
        <w:t>Úmrtní list</w:t>
      </w:r>
    </w:p>
    <w:p w:rsidR="001B611A" w:rsidRDefault="000B79FA" w:rsidP="00D078AD">
      <w:pPr>
        <w:ind w:left="1070" w:firstLine="708"/>
      </w:pPr>
      <w:sdt>
        <w:sdtPr>
          <w:rPr>
            <w:rFonts w:cstheme="minorHAnsi"/>
          </w:rPr>
          <w:id w:val="16798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A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>
        <w:t xml:space="preserve"> </w:t>
      </w:r>
      <w:r w:rsidR="00D078AD">
        <w:tab/>
      </w:r>
      <w:r w:rsidR="001B611A">
        <w:t>List o prohlídce zemřelého</w:t>
      </w:r>
    </w:p>
    <w:p w:rsidR="00D078AD" w:rsidRDefault="000B79FA" w:rsidP="00D078AD">
      <w:pPr>
        <w:ind w:left="1070" w:firstLine="708"/>
      </w:pPr>
      <w:sdt>
        <w:sdtPr>
          <w:rPr>
            <w:rFonts w:cstheme="minorHAnsi"/>
          </w:rPr>
          <w:id w:val="-135248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A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>
        <w:t xml:space="preserve"> </w:t>
      </w:r>
      <w:r w:rsidR="00D078AD">
        <w:tab/>
      </w:r>
      <w:r w:rsidR="001B611A">
        <w:t>Doklad o zpopelnění</w:t>
      </w:r>
    </w:p>
    <w:p w:rsidR="001B611A" w:rsidRDefault="000B79FA" w:rsidP="00D078AD">
      <w:pPr>
        <w:ind w:left="1070" w:firstLine="708"/>
      </w:pPr>
      <w:sdt>
        <w:sdtPr>
          <w:rPr>
            <w:rFonts w:cstheme="minorHAnsi"/>
          </w:rPr>
          <w:id w:val="1972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A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>
        <w:t xml:space="preserve"> </w:t>
      </w:r>
      <w:r w:rsidR="00D078AD">
        <w:tab/>
      </w:r>
      <w:r w:rsidR="001B611A">
        <w:t>Průvodní list k přepravě lidských pozůstatků tzv. umrlčí pas</w:t>
      </w:r>
    </w:p>
    <w:p w:rsidR="001B611A" w:rsidRDefault="000B79FA" w:rsidP="00D078AD">
      <w:pPr>
        <w:ind w:left="1070" w:firstLine="708"/>
      </w:pPr>
      <w:sdt>
        <w:sdtPr>
          <w:rPr>
            <w:rFonts w:cstheme="minorHAnsi"/>
          </w:rPr>
          <w:id w:val="135700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A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78AD">
        <w:rPr>
          <w:rFonts w:cstheme="minorHAnsi"/>
        </w:rPr>
        <w:tab/>
      </w:r>
      <w:r w:rsidR="001B611A">
        <w:t>Zpráva oprávněného orgánu cizího státu</w:t>
      </w:r>
    </w:p>
    <w:p w:rsidR="001B611A" w:rsidRDefault="001B611A" w:rsidP="001B611A"/>
    <w:p w:rsidR="001B611A" w:rsidRDefault="001B611A" w:rsidP="000B79FA">
      <w:pPr>
        <w:spacing w:after="0"/>
        <w:jc w:val="both"/>
      </w:pPr>
      <w:r>
        <w:t>Poskytnuté osobní údaje, ve výše uvedeném rozsahu, jsou nezbytné pro potřeby vedení evidence související s provozováním veřejného pohřebiště, plnění zákonných povinností a ochranu oprávněných zájmů. Bez poskytnutí osobních údajů k těmto účelům by nebylo možné plnění povinnosti provozovatele veřejného pohřebiště. Osobní údaje pro tyto činnosti jsou zpracovány v rozsahu nutném pro naplnění těchto činností a po dobu nutnou k jejich dosažení nebo po dobu přímo stanovenou právními předpisy.</w:t>
      </w:r>
    </w:p>
    <w:p w:rsidR="001B611A" w:rsidRDefault="001B611A" w:rsidP="001B611A"/>
    <w:p w:rsidR="001B611A" w:rsidRDefault="001B611A" w:rsidP="001B611A"/>
    <w:p w:rsidR="001B611A" w:rsidRDefault="001B611A" w:rsidP="001B611A">
      <w:pPr>
        <w:rPr>
          <w:u w:val="dotted"/>
        </w:rPr>
      </w:pPr>
      <w:r>
        <w:t xml:space="preserve">V </w:t>
      </w:r>
      <w:r w:rsidRPr="00326717">
        <w:rPr>
          <w:u w:val="dotted"/>
        </w:rPr>
        <w:tab/>
      </w:r>
      <w:r w:rsidRPr="00326717">
        <w:rPr>
          <w:u w:val="dotted"/>
        </w:rPr>
        <w:tab/>
      </w:r>
      <w:r w:rsidRPr="00326717">
        <w:rPr>
          <w:u w:val="dotted"/>
        </w:rPr>
        <w:tab/>
      </w:r>
      <w:r>
        <w:t xml:space="preserve">   dne</w:t>
      </w:r>
      <w:r>
        <w:tab/>
      </w:r>
      <w:r w:rsidRPr="00326717">
        <w:rPr>
          <w:u w:val="dotted"/>
        </w:rPr>
        <w:tab/>
      </w:r>
      <w:r w:rsidRPr="00326717">
        <w:rPr>
          <w:u w:val="dotted"/>
        </w:rPr>
        <w:tab/>
      </w:r>
      <w:r w:rsidRPr="00326717">
        <w:rPr>
          <w:u w:val="dotted"/>
        </w:rPr>
        <w:tab/>
      </w:r>
    </w:p>
    <w:p w:rsidR="001B611A" w:rsidRDefault="001B611A" w:rsidP="001B611A">
      <w:pPr>
        <w:rPr>
          <w:u w:val="dotted"/>
        </w:rPr>
      </w:pPr>
    </w:p>
    <w:p w:rsidR="001B611A" w:rsidRPr="00320119" w:rsidRDefault="001B611A" w:rsidP="001B611A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0119">
        <w:rPr>
          <w:u w:val="dotted"/>
        </w:rPr>
        <w:tab/>
      </w:r>
      <w:r w:rsidRPr="00320119">
        <w:rPr>
          <w:u w:val="dotted"/>
        </w:rPr>
        <w:tab/>
      </w:r>
      <w:r w:rsidRPr="00320119">
        <w:rPr>
          <w:u w:val="dotted"/>
        </w:rPr>
        <w:tab/>
      </w:r>
      <w:r w:rsidRPr="00320119">
        <w:rPr>
          <w:u w:val="dotted"/>
        </w:rPr>
        <w:tab/>
        <w:t xml:space="preserve"> </w:t>
      </w:r>
    </w:p>
    <w:p w:rsidR="001B611A" w:rsidRDefault="001B611A" w:rsidP="001B611A">
      <w:pPr>
        <w:jc w:val="center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Jméno, příjmení a podpis</w:t>
      </w:r>
    </w:p>
    <w:p w:rsidR="00893102" w:rsidRDefault="00893102" w:rsidP="001B611A">
      <w:pPr>
        <w:spacing w:after="0"/>
      </w:pPr>
    </w:p>
    <w:p w:rsidR="006D1A30" w:rsidRDefault="006D1A30" w:rsidP="000B79FA">
      <w:pPr>
        <w:jc w:val="both"/>
        <w:rPr>
          <w:b/>
          <w:bCs/>
        </w:rPr>
      </w:pPr>
      <w:r w:rsidRPr="00431416">
        <w:rPr>
          <w:b/>
          <w:bCs/>
        </w:rPr>
        <w:t>Souhlas provozovatele pohřebiště:</w:t>
      </w:r>
    </w:p>
    <w:p w:rsidR="006D1A30" w:rsidRDefault="006D1A30" w:rsidP="000B79FA">
      <w:pPr>
        <w:spacing w:after="0"/>
        <w:jc w:val="both"/>
      </w:pPr>
      <w:r>
        <w:t xml:space="preserve">Souhlasíme s výše uvedenými pracemi. Tyto práce musí být provedeny v souladu se zákonem </w:t>
      </w:r>
    </w:p>
    <w:p w:rsidR="006D1A30" w:rsidRDefault="006D1A30" w:rsidP="000B79FA">
      <w:pPr>
        <w:spacing w:after="0"/>
        <w:jc w:val="both"/>
      </w:pPr>
      <w:r>
        <w:t>č. 256/2001 Sb., o pohřebnictví a o změně některých zákonů, ve znění pozdějších předpisů (dále jen „zákon o pohřebnictví“) a v souladu s Řádem veřejného pohřebiště ve Svojeticích.</w:t>
      </w:r>
    </w:p>
    <w:p w:rsidR="006D1A30" w:rsidRDefault="006D1A30" w:rsidP="006D1A30"/>
    <w:p w:rsidR="008E207C" w:rsidRDefault="006D1A30" w:rsidP="006D1A30">
      <w:r>
        <w:t xml:space="preserve">Ve </w:t>
      </w:r>
      <w:proofErr w:type="gramStart"/>
      <w:r>
        <w:t>Svojeticích  dne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Pr="008173D4">
        <w:rPr>
          <w:u w:val="dotted"/>
        </w:rPr>
        <w:tab/>
      </w:r>
      <w:r w:rsidRPr="008173D4">
        <w:rPr>
          <w:u w:val="dotted"/>
        </w:rPr>
        <w:tab/>
      </w:r>
      <w:r w:rsidRPr="008173D4">
        <w:rPr>
          <w:u w:val="dotted"/>
        </w:rPr>
        <w:tab/>
      </w:r>
      <w:r w:rsidRPr="008173D4">
        <w:rPr>
          <w:u w:val="dotted"/>
        </w:rPr>
        <w:tab/>
      </w:r>
      <w:r>
        <w:t xml:space="preserve">  </w:t>
      </w:r>
    </w:p>
    <w:p w:rsidR="006D1A30" w:rsidRDefault="008E207C" w:rsidP="000E3F3D">
      <w:pPr>
        <w:jc w:val="center"/>
      </w:pPr>
      <w:r>
        <w:t xml:space="preserve">                                                                                                                       </w:t>
      </w:r>
      <w:r w:rsidR="00363283">
        <w:t>p</w:t>
      </w:r>
      <w:r>
        <w:t>ověřený úředník</w:t>
      </w:r>
      <w:r w:rsidR="006D1A30">
        <w:t xml:space="preserve">    </w:t>
      </w:r>
    </w:p>
    <w:sectPr w:rsidR="006D1A30" w:rsidSect="00451A4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7D46" w:rsidRDefault="002C7D46" w:rsidP="00053F56">
      <w:pPr>
        <w:spacing w:after="0" w:line="240" w:lineRule="auto"/>
      </w:pPr>
      <w:r>
        <w:separator/>
      </w:r>
    </w:p>
  </w:endnote>
  <w:endnote w:type="continuationSeparator" w:id="0">
    <w:p w:rsidR="002C7D46" w:rsidRDefault="002C7D46" w:rsidP="0005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7D46" w:rsidRDefault="002C7D46" w:rsidP="00053F56">
      <w:pPr>
        <w:spacing w:after="0" w:line="240" w:lineRule="auto"/>
      </w:pPr>
      <w:r>
        <w:separator/>
      </w:r>
    </w:p>
  </w:footnote>
  <w:footnote w:type="continuationSeparator" w:id="0">
    <w:p w:rsidR="002C7D46" w:rsidRDefault="002C7D46" w:rsidP="0005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E85" w:rsidRDefault="009C7E85">
    <w:pPr>
      <w:pStyle w:val="Zhlav"/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558165" cy="636905"/>
          <wp:effectExtent l="0" t="0" r="0" b="0"/>
          <wp:wrapTight wrapText="bothSides">
            <wp:wrapPolygon edited="0">
              <wp:start x="0" y="0"/>
              <wp:lineTo x="0" y="20674"/>
              <wp:lineTo x="20642" y="20674"/>
              <wp:lineTo x="20642" y="0"/>
              <wp:lineTo x="0" y="0"/>
            </wp:wrapPolygon>
          </wp:wrapTight>
          <wp:docPr id="1" name="Obrázek 1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b/>
        <w:i/>
        <w:sz w:val="32"/>
        <w:szCs w:val="32"/>
      </w:rPr>
      <w:t>Obec  Svojetice</w:t>
    </w:r>
    <w:proofErr w:type="gramEnd"/>
  </w:p>
  <w:p w:rsidR="009C7E85" w:rsidRDefault="009C7E85">
    <w:pP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251 62 Mukařov, Na Kopci 14, tel.323 660 600</w:t>
    </w:r>
  </w:p>
  <w:p w:rsidR="009C7E85" w:rsidRDefault="009C7E85">
    <w:pP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ICO: 00240834</w:t>
    </w:r>
  </w:p>
  <w:p w:rsidR="009C7E85" w:rsidRDefault="009C7E85">
    <w:pP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web: </w:t>
    </w:r>
    <w:hyperlink r:id="rId2" w:history="1">
      <w:r>
        <w:rPr>
          <w:rStyle w:val="Hypertextovodkaz"/>
          <w:i/>
          <w:sz w:val="18"/>
          <w:szCs w:val="18"/>
        </w:rPr>
        <w:t>www.svojetice.cz</w:t>
      </w:r>
    </w:hyperlink>
    <w:r>
      <w:rPr>
        <w:i/>
        <w:sz w:val="18"/>
        <w:szCs w:val="18"/>
      </w:rPr>
      <w:t xml:space="preserve">, </w:t>
    </w:r>
    <w:bookmarkStart w:id="0" w:name="OLE_LINK1"/>
    <w:r>
      <w:rPr>
        <w:i/>
        <w:sz w:val="18"/>
        <w:szCs w:val="18"/>
      </w:rPr>
      <w:t xml:space="preserve">  e-mail:</w:t>
    </w:r>
    <w:bookmarkEnd w:id="0"/>
    <w:r>
      <w:rPr>
        <w:i/>
        <w:sz w:val="18"/>
        <w:szCs w:val="18"/>
      </w:rPr>
      <w:t xml:space="preserve"> </w:t>
    </w:r>
    <w:hyperlink r:id="rId3" w:history="1">
      <w:r>
        <w:rPr>
          <w:rStyle w:val="Hypertextovodkaz"/>
          <w:i/>
          <w:sz w:val="18"/>
          <w:szCs w:val="18"/>
        </w:rPr>
        <w:t>urad@svojetice.cz</w:t>
      </w:r>
    </w:hyperlink>
    <w:r>
      <w:rPr>
        <w:rStyle w:val="Hypertextovodkaz"/>
        <w:i/>
        <w:sz w:val="18"/>
        <w:szCs w:val="18"/>
        <w:u w:val="none"/>
      </w:rPr>
      <w:t xml:space="preserve">   </w:t>
    </w:r>
    <w:r>
      <w:rPr>
        <w:rStyle w:val="Hypertextovodkaz"/>
        <w:i/>
        <w:color w:val="000000"/>
        <w:sz w:val="18"/>
        <w:szCs w:val="18"/>
        <w:u w:val="none"/>
      </w:rPr>
      <w:t>DS</w:t>
    </w:r>
    <w:r>
      <w:rPr>
        <w:i/>
        <w:sz w:val="18"/>
        <w:szCs w:val="18"/>
      </w:rPr>
      <w:t xml:space="preserve">: </w:t>
    </w:r>
    <w:r>
      <w:rPr>
        <w:i/>
        <w:color w:val="0000FF"/>
        <w:sz w:val="18"/>
        <w:szCs w:val="18"/>
        <w:u w:val="single"/>
      </w:rPr>
      <w:t>39aakyt</w:t>
    </w:r>
  </w:p>
  <w:p w:rsidR="009C7E85" w:rsidRDefault="009C7E85">
    <w:pPr>
      <w:pBdr>
        <w:bottom w:val="single" w:sz="4" w:space="1" w:color="auto"/>
      </w:pBd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úřední dny: pondělí 8.00-12.00 hodin, středa 8.00-12.00 a 16.00-18.00 hodin</w:t>
    </w:r>
  </w:p>
  <w:p w:rsidR="009C7E85" w:rsidRDefault="009C7E85">
    <w:pPr>
      <w:spacing w:after="0"/>
      <w:jc w:val="center"/>
      <w:rPr>
        <w:i/>
        <w:sz w:val="18"/>
        <w:szCs w:val="18"/>
      </w:rPr>
    </w:pPr>
  </w:p>
  <w:p w:rsidR="00010FB5" w:rsidRPr="00010FB5" w:rsidRDefault="00010FB5" w:rsidP="00010FB5">
    <w:pPr>
      <w:spacing w:after="0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52F"/>
    <w:multiLevelType w:val="hybridMultilevel"/>
    <w:tmpl w:val="76E6C872"/>
    <w:lvl w:ilvl="0" w:tplc="3FB6B9AE">
      <w:start w:val="1"/>
      <w:numFmt w:val="bullet"/>
      <w:lvlText w:val=""/>
      <w:lvlJc w:val="left"/>
      <w:pPr>
        <w:ind w:left="1776" w:hanging="360"/>
      </w:pPr>
      <w:rPr>
        <w:rFonts w:ascii="Tahoma" w:hAnsi="Tahoma"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C2E6288"/>
    <w:multiLevelType w:val="hybridMultilevel"/>
    <w:tmpl w:val="97340D7C"/>
    <w:lvl w:ilvl="0" w:tplc="D41E0B78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605A72"/>
    <w:multiLevelType w:val="hybridMultilevel"/>
    <w:tmpl w:val="EF425BAE"/>
    <w:lvl w:ilvl="0" w:tplc="A3D01546">
      <w:start w:val="1"/>
      <w:numFmt w:val="bullet"/>
      <w:lvlText w:val=""/>
      <w:lvlJc w:val="left"/>
      <w:pPr>
        <w:ind w:left="2138" w:hanging="360"/>
      </w:pPr>
      <w:rPr>
        <w:rFonts w:ascii="Tahoma" w:hAnsi="Tahoma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77D660B"/>
    <w:multiLevelType w:val="hybridMultilevel"/>
    <w:tmpl w:val="F128552A"/>
    <w:lvl w:ilvl="0" w:tplc="D41E0B78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58361541">
    <w:abstractNumId w:val="0"/>
  </w:num>
  <w:num w:numId="2" w16cid:durableId="474840491">
    <w:abstractNumId w:val="2"/>
  </w:num>
  <w:num w:numId="3" w16cid:durableId="1942375932">
    <w:abstractNumId w:val="3"/>
  </w:num>
  <w:num w:numId="4" w16cid:durableId="125319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130"/>
    <w:rsid w:val="00010FB5"/>
    <w:rsid w:val="00035B3F"/>
    <w:rsid w:val="00053F56"/>
    <w:rsid w:val="0008595F"/>
    <w:rsid w:val="0009732F"/>
    <w:rsid w:val="000B69BD"/>
    <w:rsid w:val="000B71CA"/>
    <w:rsid w:val="000B79FA"/>
    <w:rsid w:val="000E3F3D"/>
    <w:rsid w:val="00135192"/>
    <w:rsid w:val="00146A79"/>
    <w:rsid w:val="001B611A"/>
    <w:rsid w:val="0023206E"/>
    <w:rsid w:val="00245F0F"/>
    <w:rsid w:val="002A6226"/>
    <w:rsid w:val="002C1956"/>
    <w:rsid w:val="002C7D46"/>
    <w:rsid w:val="002F06B3"/>
    <w:rsid w:val="00363283"/>
    <w:rsid w:val="003979B7"/>
    <w:rsid w:val="004237F3"/>
    <w:rsid w:val="00451A40"/>
    <w:rsid w:val="00454130"/>
    <w:rsid w:val="00484D64"/>
    <w:rsid w:val="00490F3C"/>
    <w:rsid w:val="004D66F2"/>
    <w:rsid w:val="004F5C69"/>
    <w:rsid w:val="00522575"/>
    <w:rsid w:val="00531DB1"/>
    <w:rsid w:val="00537E0D"/>
    <w:rsid w:val="00552A1C"/>
    <w:rsid w:val="00587822"/>
    <w:rsid w:val="0069304B"/>
    <w:rsid w:val="00694068"/>
    <w:rsid w:val="006D1A30"/>
    <w:rsid w:val="006F0641"/>
    <w:rsid w:val="0070458C"/>
    <w:rsid w:val="00711EE5"/>
    <w:rsid w:val="00722706"/>
    <w:rsid w:val="007726BE"/>
    <w:rsid w:val="007A21E2"/>
    <w:rsid w:val="007B6EF4"/>
    <w:rsid w:val="007E05E4"/>
    <w:rsid w:val="00827D15"/>
    <w:rsid w:val="00893102"/>
    <w:rsid w:val="008E207C"/>
    <w:rsid w:val="008F3B6A"/>
    <w:rsid w:val="0092426D"/>
    <w:rsid w:val="0095168E"/>
    <w:rsid w:val="00954ABE"/>
    <w:rsid w:val="00980F2F"/>
    <w:rsid w:val="009B4357"/>
    <w:rsid w:val="009C7E85"/>
    <w:rsid w:val="00A25010"/>
    <w:rsid w:val="00A5445B"/>
    <w:rsid w:val="00AE31B2"/>
    <w:rsid w:val="00AE6739"/>
    <w:rsid w:val="00B25481"/>
    <w:rsid w:val="00B94DEB"/>
    <w:rsid w:val="00BB5322"/>
    <w:rsid w:val="00C4720E"/>
    <w:rsid w:val="00CD633C"/>
    <w:rsid w:val="00CF211E"/>
    <w:rsid w:val="00D078AD"/>
    <w:rsid w:val="00D7682E"/>
    <w:rsid w:val="00DB684F"/>
    <w:rsid w:val="00DF7CA1"/>
    <w:rsid w:val="00E57691"/>
    <w:rsid w:val="00E97576"/>
    <w:rsid w:val="00F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8B5247-B41A-4131-B0C4-E04AA633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3F56"/>
  </w:style>
  <w:style w:type="paragraph" w:styleId="Zpat">
    <w:name w:val="footer"/>
    <w:basedOn w:val="Normln"/>
    <w:link w:val="ZpatChar"/>
    <w:uiPriority w:val="99"/>
    <w:unhideWhenUsed/>
    <w:rsid w:val="000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F56"/>
  </w:style>
  <w:style w:type="character" w:styleId="Hypertextovodkaz">
    <w:name w:val="Hyperlink"/>
    <w:basedOn w:val="Standardnpsmoodstavce"/>
    <w:unhideWhenUsed/>
    <w:rsid w:val="00010F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611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svojetice.cz" TargetMode="External"/><Relationship Id="rId2" Type="http://schemas.openxmlformats.org/officeDocument/2006/relationships/hyperlink" Target="http://www.svojet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7CFA-88CD-46BF-8374-B02472D0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podatelna</cp:lastModifiedBy>
  <cp:revision>10</cp:revision>
  <cp:lastPrinted>2025-06-16T09:50:00Z</cp:lastPrinted>
  <dcterms:created xsi:type="dcterms:W3CDTF">2022-06-01T12:24:00Z</dcterms:created>
  <dcterms:modified xsi:type="dcterms:W3CDTF">2025-06-16T10:06:00Z</dcterms:modified>
</cp:coreProperties>
</file>