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E04A" w14:textId="77777777" w:rsidR="00F11A8C" w:rsidRPr="00593A8C" w:rsidRDefault="00F11A8C" w:rsidP="00E65260">
      <w:pPr>
        <w:rPr>
          <w:b/>
          <w:sz w:val="32"/>
          <w:szCs w:val="32"/>
          <w:u w:val="single"/>
        </w:rPr>
      </w:pPr>
    </w:p>
    <w:p w14:paraId="216462C8" w14:textId="77777777" w:rsidR="00F11A8C" w:rsidRPr="007F46A3" w:rsidRDefault="00F11A8C" w:rsidP="00F11A8C">
      <w:pPr>
        <w:jc w:val="center"/>
        <w:rPr>
          <w:rFonts w:ascii="Calibri" w:hAnsi="Calibri" w:cs="Calibri"/>
          <w:b/>
          <w:sz w:val="44"/>
          <w:szCs w:val="44"/>
        </w:rPr>
      </w:pPr>
      <w:hyperlink r:id="rId7" w:tgtFrame="_blank" w:history="1">
        <w:r w:rsidRPr="00373D4E">
          <w:rPr>
            <w:rStyle w:val="Hypertextovodkaz"/>
            <w:rFonts w:ascii="Calibri" w:hAnsi="Calibri" w:cs="Calibri"/>
            <w:b/>
            <w:sz w:val="44"/>
            <w:szCs w:val="44"/>
            <w:vertAlign w:val="superscript"/>
          </w:rPr>
          <w:t xml:space="preserve">Podklad pro uzavření smlouvy o odvádění odpadních vod </w:t>
        </w:r>
      </w:hyperlink>
    </w:p>
    <w:p w14:paraId="232E5BB7" w14:textId="77777777" w:rsidR="00F11A8C" w:rsidRPr="00020518" w:rsidRDefault="00F11A8C" w:rsidP="00F11A8C">
      <w:pPr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F11A8C" w:rsidRPr="00020518" w14:paraId="2B85D815" w14:textId="77777777" w:rsidTr="00EB188D">
        <w:tc>
          <w:tcPr>
            <w:tcW w:w="279" w:type="dxa"/>
          </w:tcPr>
          <w:p w14:paraId="448132C7" w14:textId="77777777" w:rsidR="00F11A8C" w:rsidRPr="00020518" w:rsidRDefault="00F11A8C" w:rsidP="00EB18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BF64A9" w14:textId="77777777" w:rsidR="00F11A8C" w:rsidRDefault="00F11A8C" w:rsidP="00F11A8C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  <w:r>
        <w:rPr>
          <w:sz w:val="24"/>
          <w:szCs w:val="24"/>
        </w:rPr>
        <w:t>kanalizační</w:t>
      </w:r>
      <w:r w:rsidRPr="00020518">
        <w:rPr>
          <w:sz w:val="24"/>
          <w:szCs w:val="24"/>
        </w:rPr>
        <w:t xml:space="preserve"> přípojka</w:t>
      </w:r>
    </w:p>
    <w:p w14:paraId="718588B9" w14:textId="77777777" w:rsidR="00F11A8C" w:rsidRPr="008D6641" w:rsidRDefault="00F11A8C" w:rsidP="00F11A8C">
      <w:pPr>
        <w:rPr>
          <w:b/>
          <w:sz w:val="8"/>
          <w:szCs w:val="8"/>
        </w:rPr>
      </w:pPr>
    </w:p>
    <w:p w14:paraId="2ADB1F8A" w14:textId="77777777" w:rsidR="00F11A8C" w:rsidRPr="00D964AF" w:rsidRDefault="00F11A8C" w:rsidP="00F11A8C">
      <w:pPr>
        <w:spacing w:line="480" w:lineRule="auto"/>
        <w:rPr>
          <w:b/>
          <w:sz w:val="24"/>
          <w:szCs w:val="24"/>
        </w:rPr>
      </w:pPr>
      <w:r w:rsidRPr="00D964AF">
        <w:rPr>
          <w:b/>
          <w:sz w:val="24"/>
          <w:szCs w:val="24"/>
        </w:rPr>
        <w:t>Adresa odběrného místa:</w:t>
      </w:r>
    </w:p>
    <w:p w14:paraId="3355AE33" w14:textId="77777777" w:rsidR="00F11A8C" w:rsidRPr="00491415" w:rsidRDefault="00F11A8C" w:rsidP="00F11A8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</w:t>
      </w:r>
    </w:p>
    <w:p w14:paraId="7908B5C9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Číslo popisné……</w:t>
      </w:r>
      <w:proofErr w:type="gramStart"/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491415">
        <w:rPr>
          <w:sz w:val="24"/>
          <w:szCs w:val="24"/>
        </w:rPr>
        <w:t>………….Číslo evidenční…………</w:t>
      </w:r>
      <w:r>
        <w:rPr>
          <w:sz w:val="24"/>
          <w:szCs w:val="24"/>
        </w:rPr>
        <w:t>…</w:t>
      </w:r>
      <w:r w:rsidRPr="00491415">
        <w:rPr>
          <w:sz w:val="24"/>
          <w:szCs w:val="24"/>
        </w:rPr>
        <w:t>………….Číslo parcelní………………</w:t>
      </w:r>
      <w:r>
        <w:rPr>
          <w:sz w:val="24"/>
          <w:szCs w:val="24"/>
        </w:rPr>
        <w:t>………</w:t>
      </w:r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14:paraId="5E32E95D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.…………………….PSČ…………………………………..…………..</w:t>
      </w:r>
    </w:p>
    <w:p w14:paraId="622F6CAD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Přihláška odběru ke dni…………………………………………………………………………………………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</w:t>
      </w:r>
    </w:p>
    <w:p w14:paraId="67F7C757" w14:textId="4A16642F" w:rsidR="00F11A8C" w:rsidRDefault="00F11A8C" w:rsidP="00E6526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Číslo vodoměru………………………………………………………………Stav vodoměru……………………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</w:t>
      </w:r>
    </w:p>
    <w:p w14:paraId="33376B5D" w14:textId="77777777" w:rsidR="00E65260" w:rsidRDefault="00E65260" w:rsidP="00F11A8C">
      <w:pPr>
        <w:spacing w:line="480" w:lineRule="auto"/>
        <w:rPr>
          <w:b/>
          <w:sz w:val="24"/>
          <w:szCs w:val="24"/>
        </w:rPr>
      </w:pPr>
    </w:p>
    <w:p w14:paraId="27A73F74" w14:textId="580E2F3F" w:rsidR="00F11A8C" w:rsidRDefault="00F11A8C" w:rsidP="00F11A8C">
      <w:pPr>
        <w:spacing w:line="480" w:lineRule="auto"/>
        <w:rPr>
          <w:sz w:val="24"/>
          <w:szCs w:val="24"/>
        </w:rPr>
      </w:pPr>
      <w:r w:rsidRPr="007F551C">
        <w:rPr>
          <w:b/>
          <w:sz w:val="24"/>
          <w:szCs w:val="24"/>
        </w:rPr>
        <w:t>ODBĚRATEL – MAJITEL NEMOVITOSTI</w:t>
      </w:r>
    </w:p>
    <w:p w14:paraId="563A1FBA" w14:textId="77777777" w:rsidR="00F11A8C" w:rsidRDefault="00F11A8C" w:rsidP="00F11A8C">
      <w:pPr>
        <w:spacing w:line="480" w:lineRule="auto"/>
        <w:rPr>
          <w:sz w:val="24"/>
          <w:szCs w:val="24"/>
        </w:rPr>
      </w:pPr>
      <w:r w:rsidRPr="00B007E7">
        <w:rPr>
          <w:b/>
          <w:sz w:val="24"/>
          <w:szCs w:val="24"/>
        </w:rPr>
        <w:t>Příjmení, jméno, název</w:t>
      </w:r>
      <w:r w:rsidRPr="0049141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14:paraId="0EE01391" w14:textId="77777777" w:rsidR="00F11A8C" w:rsidRPr="00B007E7" w:rsidRDefault="00F11A8C" w:rsidP="00F11A8C">
      <w:pPr>
        <w:spacing w:line="480" w:lineRule="auto"/>
        <w:rPr>
          <w:b/>
          <w:sz w:val="20"/>
          <w:szCs w:val="20"/>
        </w:rPr>
      </w:pPr>
      <w:r w:rsidRPr="00D964AF"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trvalého bydliště (sídla) odběratele:</w:t>
      </w:r>
      <w:r w:rsidRPr="00B007E7">
        <w:rPr>
          <w:b/>
          <w:sz w:val="20"/>
          <w:szCs w:val="20"/>
        </w:rPr>
        <w:t xml:space="preserve"> </w:t>
      </w:r>
    </w:p>
    <w:p w14:paraId="455B51DB" w14:textId="77777777" w:rsidR="00F11A8C" w:rsidRPr="00491415" w:rsidRDefault="00F11A8C" w:rsidP="00F11A8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</w:t>
      </w:r>
      <w:r w:rsidRPr="00D964AF">
        <w:rPr>
          <w:sz w:val="24"/>
          <w:szCs w:val="24"/>
        </w:rPr>
        <w:t xml:space="preserve"> </w:t>
      </w:r>
      <w:r w:rsidRPr="00491415">
        <w:rPr>
          <w:sz w:val="24"/>
          <w:szCs w:val="24"/>
        </w:rPr>
        <w:t xml:space="preserve">Číslo </w:t>
      </w:r>
      <w:proofErr w:type="gramStart"/>
      <w:r w:rsidRPr="00491415">
        <w:rPr>
          <w:sz w:val="24"/>
          <w:szCs w:val="24"/>
        </w:rPr>
        <w:t>popisné</w:t>
      </w:r>
      <w:r>
        <w:rPr>
          <w:sz w:val="24"/>
          <w:szCs w:val="24"/>
        </w:rPr>
        <w:t xml:space="preserve">  </w:t>
      </w:r>
      <w:r w:rsidRPr="00491415">
        <w:rPr>
          <w:sz w:val="24"/>
          <w:szCs w:val="24"/>
        </w:rPr>
        <w:t>…</w:t>
      </w:r>
      <w:proofErr w:type="gramEnd"/>
      <w:r w:rsidRPr="00491415">
        <w:rPr>
          <w:sz w:val="24"/>
          <w:szCs w:val="24"/>
        </w:rPr>
        <w:t>……………….Číslo evidenční…………………….</w:t>
      </w:r>
    </w:p>
    <w:p w14:paraId="5B601087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PSČ……………………………………………………..</w:t>
      </w:r>
    </w:p>
    <w:p w14:paraId="0F67004F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IČ:…</w:t>
      </w:r>
      <w:proofErr w:type="gramEnd"/>
      <w:r>
        <w:rPr>
          <w:sz w:val="24"/>
          <w:szCs w:val="24"/>
        </w:rPr>
        <w:t>………………………………DIČ:……………………………………Datum narození:……………………………………….</w:t>
      </w:r>
    </w:p>
    <w:p w14:paraId="7D839470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 xml:space="preserve">……………………………………………….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………………………………………………………….………….</w:t>
      </w:r>
    </w:p>
    <w:p w14:paraId="3BE2804D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 w:rsidRPr="00773E98">
        <w:rPr>
          <w:b/>
          <w:sz w:val="24"/>
          <w:szCs w:val="24"/>
        </w:rPr>
        <w:t>Korespondenční adresa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jestliže</w:t>
      </w:r>
      <w:proofErr w:type="gramEnd"/>
      <w:r>
        <w:rPr>
          <w:sz w:val="24"/>
          <w:szCs w:val="24"/>
        </w:rPr>
        <w:t xml:space="preserve"> se liší od adresy trvalého bydliště): ……………………………………………………………………………………………………………………………………….……..……</w:t>
      </w:r>
    </w:p>
    <w:p w14:paraId="7B60EE4C" w14:textId="77777777" w:rsidR="00F11A8C" w:rsidRDefault="00F11A8C" w:rsidP="00F11A8C">
      <w:pPr>
        <w:spacing w:after="0" w:line="480" w:lineRule="auto"/>
        <w:rPr>
          <w:sz w:val="24"/>
          <w:szCs w:val="24"/>
        </w:rPr>
      </w:pPr>
      <w:r w:rsidRPr="004338C7">
        <w:rPr>
          <w:b/>
          <w:sz w:val="24"/>
          <w:szCs w:val="24"/>
        </w:rPr>
        <w:t>Email pro doručování daňového dokladu-faktury</w:t>
      </w:r>
      <w:r>
        <w:rPr>
          <w:sz w:val="24"/>
          <w:szCs w:val="24"/>
        </w:rPr>
        <w:t>………………………………………………………………………</w:t>
      </w:r>
    </w:p>
    <w:p w14:paraId="50A2E221" w14:textId="77777777" w:rsidR="00F11A8C" w:rsidRDefault="00F11A8C" w:rsidP="00F11A8C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Uvedením e-mailové adresy</w:t>
      </w:r>
      <w:r w:rsidRPr="006021A6">
        <w:rPr>
          <w:sz w:val="18"/>
          <w:szCs w:val="18"/>
        </w:rPr>
        <w:t xml:space="preserve"> pro doručování daňového dokladu-faktury souhlasí odběratel s doručováním faktury tímto způsobem.</w:t>
      </w:r>
    </w:p>
    <w:p w14:paraId="13C9E408" w14:textId="77777777" w:rsidR="00F11A8C" w:rsidRPr="002069A8" w:rsidRDefault="00F11A8C" w:rsidP="00F11A8C">
      <w:pPr>
        <w:spacing w:after="0" w:line="360" w:lineRule="auto"/>
        <w:rPr>
          <w:sz w:val="8"/>
          <w:szCs w:val="8"/>
        </w:rPr>
      </w:pPr>
    </w:p>
    <w:p w14:paraId="433DCACB" w14:textId="77777777" w:rsidR="00F11A8C" w:rsidRDefault="00F11A8C" w:rsidP="00F11A8C">
      <w:pPr>
        <w:rPr>
          <w:b/>
          <w:sz w:val="24"/>
          <w:szCs w:val="24"/>
        </w:rPr>
      </w:pPr>
    </w:p>
    <w:p w14:paraId="349996F4" w14:textId="77777777" w:rsidR="00F11A8C" w:rsidRDefault="00F11A8C" w:rsidP="00F11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trvale připojených osob na odběrném </w:t>
      </w:r>
      <w:proofErr w:type="gramStart"/>
      <w:r>
        <w:rPr>
          <w:b/>
          <w:sz w:val="24"/>
          <w:szCs w:val="24"/>
        </w:rPr>
        <w:t xml:space="preserve">místě </w:t>
      </w:r>
      <w:r w:rsidRPr="00D14D38">
        <w:rPr>
          <w:sz w:val="24"/>
          <w:szCs w:val="24"/>
        </w:rPr>
        <w:t>:</w:t>
      </w:r>
      <w:proofErr w:type="gramEnd"/>
      <w:r w:rsidRPr="00D14D38">
        <w:rPr>
          <w:sz w:val="24"/>
          <w:szCs w:val="24"/>
        </w:rPr>
        <w:t xml:space="preserve"> ……………………………………………………..</w:t>
      </w:r>
    </w:p>
    <w:p w14:paraId="0340D3E1" w14:textId="77777777" w:rsidR="00F11A8C" w:rsidRDefault="00F11A8C" w:rsidP="00F11A8C">
      <w:pPr>
        <w:rPr>
          <w:b/>
          <w:sz w:val="24"/>
          <w:szCs w:val="24"/>
        </w:rPr>
      </w:pPr>
    </w:p>
    <w:p w14:paraId="690D0BEB" w14:textId="77777777" w:rsidR="00F11A8C" w:rsidRDefault="00F11A8C" w:rsidP="00F11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Odběr bude sloužit pro: 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11A8C" w:rsidRPr="00020518" w14:paraId="7278CD3E" w14:textId="77777777" w:rsidTr="00EB188D">
        <w:tc>
          <w:tcPr>
            <w:tcW w:w="421" w:type="dxa"/>
          </w:tcPr>
          <w:p w14:paraId="348F2485" w14:textId="77777777" w:rsidR="00F11A8C" w:rsidRPr="00020518" w:rsidRDefault="00F11A8C" w:rsidP="00EB18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66B5F1" w14:textId="77777777" w:rsidR="00F11A8C" w:rsidRPr="00020518" w:rsidRDefault="00F11A8C" w:rsidP="00F11A8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Domácnost, trvalé bydlení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11A8C" w:rsidRPr="00020518" w14:paraId="43314FE7" w14:textId="77777777" w:rsidTr="00EB188D">
        <w:tc>
          <w:tcPr>
            <w:tcW w:w="421" w:type="dxa"/>
          </w:tcPr>
          <w:p w14:paraId="425EA01D" w14:textId="77777777" w:rsidR="00F11A8C" w:rsidRPr="00020518" w:rsidRDefault="00F11A8C" w:rsidP="00EB18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D322D0" w14:textId="77777777" w:rsidR="00F11A8C" w:rsidRPr="00020518" w:rsidRDefault="00F11A8C" w:rsidP="00F11A8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Rekreační objekt</w:t>
      </w:r>
      <w:r w:rsidRPr="00020518">
        <w:rPr>
          <w:sz w:val="28"/>
          <w:szCs w:val="28"/>
        </w:rPr>
        <w:tab/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11A8C" w:rsidRPr="00020518" w14:paraId="26C880C9" w14:textId="77777777" w:rsidTr="00EB188D">
        <w:tc>
          <w:tcPr>
            <w:tcW w:w="421" w:type="dxa"/>
          </w:tcPr>
          <w:p w14:paraId="1FEB73DC" w14:textId="77777777" w:rsidR="00F11A8C" w:rsidRPr="00020518" w:rsidRDefault="00F11A8C" w:rsidP="00EB18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016BE5" w14:textId="77777777" w:rsidR="00F11A8C" w:rsidRPr="00020518" w:rsidRDefault="00F11A8C" w:rsidP="00F11A8C">
      <w:pPr>
        <w:spacing w:after="0"/>
        <w:ind w:firstLine="708"/>
        <w:rPr>
          <w:sz w:val="28"/>
          <w:szCs w:val="28"/>
        </w:rPr>
      </w:pPr>
      <w:r>
        <w:rPr>
          <w:sz w:val="24"/>
          <w:szCs w:val="24"/>
        </w:rPr>
        <w:t>Provozovny: ………………………………………</w:t>
      </w:r>
    </w:p>
    <w:p w14:paraId="529517F7" w14:textId="77777777" w:rsidR="00F11A8C" w:rsidRDefault="00F11A8C" w:rsidP="00F11A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C54E99" w14:textId="77777777" w:rsidR="00F11A8C" w:rsidRDefault="00F11A8C" w:rsidP="00F11A8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786524B0" w14:textId="77777777" w:rsidR="00F11A8C" w:rsidRDefault="00F11A8C" w:rsidP="00F11A8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5B3D5D5C" w14:textId="77777777" w:rsidR="00F11A8C" w:rsidRDefault="00F11A8C" w:rsidP="00F11A8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5C338223" w14:textId="77777777" w:rsidR="00F11A8C" w:rsidRPr="00F739CC" w:rsidRDefault="00F11A8C" w:rsidP="00F11A8C">
      <w:pPr>
        <w:pStyle w:val="Zkladntext1"/>
        <w:shd w:val="clear" w:color="auto" w:fill="auto"/>
        <w:spacing w:before="0" w:line="227" w:lineRule="exact"/>
        <w:ind w:left="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9CC">
        <w:rPr>
          <w:rFonts w:asciiTheme="minorHAnsi" w:hAnsiTheme="minorHAnsi" w:cstheme="minorHAnsi"/>
          <w:b/>
          <w:sz w:val="22"/>
          <w:szCs w:val="22"/>
        </w:rPr>
        <w:t xml:space="preserve">Zdroj vody pro napojený </w:t>
      </w:r>
      <w:r>
        <w:rPr>
          <w:rFonts w:asciiTheme="minorHAnsi" w:hAnsiTheme="minorHAnsi" w:cstheme="minorHAnsi"/>
          <w:b/>
          <w:sz w:val="22"/>
          <w:szCs w:val="22"/>
        </w:rPr>
        <w:t xml:space="preserve">objekt </w:t>
      </w:r>
      <w:r w:rsidRPr="00F739CC">
        <w:rPr>
          <w:rFonts w:asciiTheme="minorHAnsi" w:hAnsiTheme="minorHAnsi" w:cstheme="minorHAnsi"/>
          <w:sz w:val="22"/>
          <w:szCs w:val="22"/>
        </w:rPr>
        <w:t>(vybrat jednu možnost dle skutečnosti – platnou zakroužkovat)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F147240" w14:textId="77777777" w:rsidR="00F11A8C" w:rsidRPr="00F739CC" w:rsidRDefault="00F11A8C" w:rsidP="00F11A8C">
      <w:pPr>
        <w:pStyle w:val="Zkladntext1"/>
        <w:spacing w:line="227" w:lineRule="exact"/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14:paraId="0E6FCC8E" w14:textId="77777777" w:rsidR="00F11A8C" w:rsidRPr="00F739C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Pouze veřejný vodovod s vodoměrem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72072C1D" w14:textId="77777777" w:rsidR="00F11A8C" w:rsidRPr="00880F48" w:rsidRDefault="00F11A8C" w:rsidP="00F11A8C">
      <w:pPr>
        <w:ind w:left="426"/>
        <w:rPr>
          <w:rFonts w:cstheme="minorHAnsi"/>
          <w:sz w:val="20"/>
          <w:szCs w:val="20"/>
        </w:rPr>
      </w:pPr>
      <w:r w:rsidRPr="00880F48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pouze vodovodní </w:t>
      </w:r>
      <w:proofErr w:type="gramStart"/>
      <w:r>
        <w:rPr>
          <w:rFonts w:cstheme="minorHAnsi"/>
          <w:sz w:val="20"/>
          <w:szCs w:val="20"/>
        </w:rPr>
        <w:t>přípojka- stočné</w:t>
      </w:r>
      <w:proofErr w:type="gramEnd"/>
      <w:r>
        <w:rPr>
          <w:rFonts w:cstheme="minorHAnsi"/>
          <w:sz w:val="20"/>
          <w:szCs w:val="20"/>
        </w:rPr>
        <w:t xml:space="preserve"> bude vypočteno dle množství odebrané vody na základě hodnot odečtených z vodoměru</w:t>
      </w:r>
      <w:r w:rsidRPr="00880F48">
        <w:rPr>
          <w:rFonts w:cstheme="minorHAnsi"/>
          <w:sz w:val="20"/>
          <w:szCs w:val="20"/>
        </w:rPr>
        <w:t>)</w:t>
      </w:r>
    </w:p>
    <w:p w14:paraId="18344E26" w14:textId="77777777" w:rsidR="00F11A8C" w:rsidRPr="00F739C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 xml:space="preserve">Pouze vlastní studna, osazená vodoměrem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29A6B3CA" w14:textId="77777777" w:rsidR="00F11A8C" w:rsidRPr="00E3773A" w:rsidRDefault="00F11A8C" w:rsidP="00F11A8C">
      <w:pPr>
        <w:ind w:left="426"/>
        <w:rPr>
          <w:rFonts w:cstheme="minorHAnsi"/>
          <w:sz w:val="20"/>
          <w:szCs w:val="20"/>
        </w:rPr>
      </w:pPr>
      <w:r w:rsidRPr="00E3773A">
        <w:rPr>
          <w:rFonts w:cstheme="minorHAnsi"/>
          <w:sz w:val="20"/>
          <w:szCs w:val="20"/>
        </w:rPr>
        <w:t>(není</w:t>
      </w:r>
      <w:r>
        <w:rPr>
          <w:rFonts w:cstheme="minorHAnsi"/>
          <w:sz w:val="20"/>
          <w:szCs w:val="20"/>
        </w:rPr>
        <w:t>-li</w:t>
      </w:r>
      <w:r w:rsidRPr="00E3773A">
        <w:rPr>
          <w:rFonts w:cstheme="minorHAnsi"/>
          <w:sz w:val="20"/>
          <w:szCs w:val="20"/>
        </w:rPr>
        <w:t xml:space="preserve"> vodovodní přípojka, pouze </w:t>
      </w:r>
      <w:r>
        <w:rPr>
          <w:rFonts w:cstheme="minorHAnsi"/>
          <w:sz w:val="20"/>
          <w:szCs w:val="20"/>
        </w:rPr>
        <w:t xml:space="preserve">vlastní </w:t>
      </w:r>
      <w:r w:rsidRPr="00E3773A">
        <w:rPr>
          <w:rFonts w:cstheme="minorHAnsi"/>
          <w:sz w:val="20"/>
          <w:szCs w:val="20"/>
        </w:rPr>
        <w:t>studna</w:t>
      </w:r>
      <w:r>
        <w:rPr>
          <w:rFonts w:cstheme="minorHAnsi"/>
          <w:sz w:val="20"/>
          <w:szCs w:val="20"/>
        </w:rPr>
        <w:t xml:space="preserve"> s vodoměrem – stočné bude vypočteno na základě hodnot odečtených z vodoměru studny</w:t>
      </w:r>
      <w:r w:rsidRPr="00E3773A">
        <w:rPr>
          <w:rFonts w:cstheme="minorHAnsi"/>
          <w:sz w:val="20"/>
          <w:szCs w:val="20"/>
        </w:rPr>
        <w:t>)</w:t>
      </w:r>
    </w:p>
    <w:p w14:paraId="7B4C17C2" w14:textId="77777777" w:rsidR="00F11A8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Pouze vlastní studna bez měřícího zařízení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31386357" w14:textId="77777777" w:rsidR="00F11A8C" w:rsidRPr="00880F48" w:rsidRDefault="00F11A8C" w:rsidP="00F11A8C">
      <w:pPr>
        <w:ind w:left="426"/>
        <w:rPr>
          <w:rFonts w:cstheme="minorHAnsi"/>
          <w:sz w:val="20"/>
          <w:szCs w:val="20"/>
        </w:rPr>
      </w:pPr>
      <w:r w:rsidRPr="00880F48">
        <w:rPr>
          <w:rFonts w:cstheme="minorHAnsi"/>
          <w:sz w:val="20"/>
          <w:szCs w:val="20"/>
        </w:rPr>
        <w:t>(není</w:t>
      </w:r>
      <w:r>
        <w:rPr>
          <w:rFonts w:cstheme="minorHAnsi"/>
          <w:sz w:val="20"/>
          <w:szCs w:val="20"/>
        </w:rPr>
        <w:t>-li</w:t>
      </w:r>
      <w:r w:rsidRPr="00880F48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>odovodní přípojka, pouze vlastní studna bez vodoměru, stočné bude vypočteno dle směrného čísla tj.</w:t>
      </w:r>
      <w:r w:rsidRPr="00340BAD">
        <w:rPr>
          <w:rFonts w:cstheme="minorHAnsi"/>
          <w:sz w:val="20"/>
          <w:szCs w:val="20"/>
          <w:vertAlign w:val="superscript"/>
        </w:rPr>
        <w:t>35</w:t>
      </w:r>
      <w:r>
        <w:rPr>
          <w:rFonts w:cstheme="minorHAnsi"/>
          <w:sz w:val="20"/>
          <w:szCs w:val="20"/>
          <w:vertAlign w:val="superscript"/>
        </w:rPr>
        <w:t>*</w:t>
      </w:r>
      <w:r w:rsidRPr="00340BAD">
        <w:rPr>
          <w:rFonts w:cstheme="minorHAnsi"/>
          <w:sz w:val="20"/>
          <w:szCs w:val="20"/>
          <w:vertAlign w:val="superscript"/>
        </w:rPr>
        <w:t>m3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t>/ osoba/</w:t>
      </w:r>
      <w:proofErr w:type="gramStart"/>
      <w:r>
        <w:rPr>
          <w:rFonts w:cstheme="minorHAnsi"/>
          <w:sz w:val="20"/>
          <w:szCs w:val="20"/>
        </w:rPr>
        <w:t xml:space="preserve">rok </w:t>
      </w:r>
      <w:r w:rsidRPr="00880F48">
        <w:rPr>
          <w:rFonts w:cstheme="minorHAnsi"/>
          <w:sz w:val="20"/>
          <w:szCs w:val="20"/>
        </w:rPr>
        <w:t>)</w:t>
      </w:r>
      <w:proofErr w:type="gramEnd"/>
    </w:p>
    <w:p w14:paraId="5B47CFCE" w14:textId="77777777" w:rsidR="00F11A8C" w:rsidRPr="00F739C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Souběh zdrojů VEŘEJNÝ VODOVOD +</w:t>
      </w:r>
    </w:p>
    <w:p w14:paraId="6CFBEB73" w14:textId="77777777" w:rsidR="00F11A8C" w:rsidRPr="00F739CC" w:rsidRDefault="00F11A8C" w:rsidP="00F11A8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VLASTNÍ STUDNA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739CC">
        <w:rPr>
          <w:rFonts w:asciiTheme="minorHAnsi" w:hAnsiTheme="minorHAnsi" w:cstheme="minorHAnsi"/>
          <w:sz w:val="22"/>
          <w:szCs w:val="22"/>
        </w:rPr>
        <w:t>vodoměrem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17847DE9" w14:textId="77777777" w:rsidR="00F11A8C" w:rsidRPr="00D81DB1" w:rsidRDefault="00F11A8C" w:rsidP="00F11A8C">
      <w:pPr>
        <w:ind w:left="426"/>
        <w:rPr>
          <w:rFonts w:cstheme="minorHAnsi"/>
          <w:sz w:val="20"/>
          <w:szCs w:val="20"/>
        </w:rPr>
      </w:pPr>
      <w:r w:rsidRPr="00D81DB1">
        <w:rPr>
          <w:rFonts w:cstheme="minorHAnsi"/>
          <w:sz w:val="20"/>
          <w:szCs w:val="20"/>
        </w:rPr>
        <w:t>(vodovodní přípojka a vlastní studna, stočné bude vypočteno dle množství odebrané vody na základě odečtených hodnot z obou vodoměrů)</w:t>
      </w:r>
    </w:p>
    <w:p w14:paraId="50DF131C" w14:textId="77777777" w:rsidR="00F11A8C" w:rsidRPr="00F739CC" w:rsidRDefault="00F11A8C" w:rsidP="00F11A8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Souběh zdrojů VEŘEJNÝ VODOVOD +</w:t>
      </w:r>
    </w:p>
    <w:p w14:paraId="18ECED3E" w14:textId="77777777" w:rsidR="00F11A8C" w:rsidRPr="00F739CC" w:rsidRDefault="00F11A8C" w:rsidP="00F11A8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VLASTNÍ STUDNA bez měření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545635B8" w14:textId="77777777" w:rsidR="00F11A8C" w:rsidRPr="00567F38" w:rsidRDefault="00F11A8C" w:rsidP="00F11A8C">
      <w:pPr>
        <w:ind w:left="426"/>
        <w:rPr>
          <w:rFonts w:cstheme="minorHAnsi"/>
          <w:sz w:val="20"/>
          <w:szCs w:val="20"/>
        </w:rPr>
      </w:pPr>
      <w:r w:rsidRPr="00567F38">
        <w:rPr>
          <w:rFonts w:cstheme="minorHAnsi"/>
          <w:sz w:val="20"/>
          <w:szCs w:val="20"/>
        </w:rPr>
        <w:t xml:space="preserve"> (vodovodní přípojka s vodoměrem a vlastní studna bez vodoměru, stočné bude účtováno vyšší z hodnot.</w:t>
      </w:r>
      <w:r>
        <w:rPr>
          <w:rFonts w:cstheme="minorHAnsi"/>
          <w:sz w:val="20"/>
          <w:szCs w:val="20"/>
        </w:rPr>
        <w:t xml:space="preserve"> </w:t>
      </w:r>
      <w:r w:rsidRPr="00567F38">
        <w:rPr>
          <w:rFonts w:cstheme="minorHAnsi"/>
          <w:sz w:val="20"/>
          <w:szCs w:val="20"/>
        </w:rPr>
        <w:t>Tzn.</w:t>
      </w:r>
      <w:r>
        <w:rPr>
          <w:rFonts w:cstheme="minorHAnsi"/>
          <w:sz w:val="20"/>
          <w:szCs w:val="20"/>
        </w:rPr>
        <w:t xml:space="preserve"> </w:t>
      </w:r>
      <w:r w:rsidRPr="00567F38">
        <w:rPr>
          <w:rFonts w:cstheme="minorHAnsi"/>
          <w:sz w:val="20"/>
          <w:szCs w:val="20"/>
        </w:rPr>
        <w:t xml:space="preserve">pokud bude na vodoměru množství, které odpovídá směrnému číslu </w:t>
      </w:r>
      <w:proofErr w:type="gramStart"/>
      <w:r w:rsidRPr="00567F38">
        <w:rPr>
          <w:rFonts w:cstheme="minorHAnsi"/>
          <w:sz w:val="20"/>
          <w:szCs w:val="20"/>
        </w:rPr>
        <w:t>35m3</w:t>
      </w:r>
      <w:proofErr w:type="gramEnd"/>
      <w:r w:rsidRPr="00567F38">
        <w:rPr>
          <w:rFonts w:cstheme="minorHAnsi"/>
          <w:sz w:val="20"/>
          <w:szCs w:val="20"/>
        </w:rPr>
        <w:t xml:space="preserve"> za rok/osoba/, nebo vyšší, bude se fakturovat dle vodoměru. Pokud na vodoměru bude hodn</w:t>
      </w:r>
      <w:r>
        <w:rPr>
          <w:rFonts w:cstheme="minorHAnsi"/>
          <w:sz w:val="20"/>
          <w:szCs w:val="20"/>
        </w:rPr>
        <w:t>o</w:t>
      </w:r>
      <w:r w:rsidRPr="00567F38">
        <w:rPr>
          <w:rFonts w:cstheme="minorHAnsi"/>
          <w:sz w:val="20"/>
          <w:szCs w:val="20"/>
        </w:rPr>
        <w:t>ta nižší, než je směrné číslo, bude se účtovat hodnota směrného čísla</w:t>
      </w:r>
      <w:r>
        <w:rPr>
          <w:rFonts w:cstheme="minorHAnsi"/>
          <w:sz w:val="20"/>
          <w:szCs w:val="20"/>
        </w:rPr>
        <w:t>, dle počtu připojených osob)</w:t>
      </w:r>
      <w:r w:rsidRPr="00567F38">
        <w:rPr>
          <w:rFonts w:cstheme="minorHAnsi"/>
          <w:sz w:val="20"/>
          <w:szCs w:val="20"/>
        </w:rPr>
        <w:t>.</w:t>
      </w:r>
    </w:p>
    <w:p w14:paraId="0A57B7A7" w14:textId="77777777" w:rsidR="00F11A8C" w:rsidRPr="00F739CC" w:rsidRDefault="00F11A8C" w:rsidP="00F11A8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622D330B" w14:textId="77777777" w:rsidR="00F11A8C" w:rsidRPr="00F739CC" w:rsidRDefault="00F11A8C" w:rsidP="00F11A8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7B0C21BB" w14:textId="77777777" w:rsidR="00F11A8C" w:rsidRDefault="00F11A8C" w:rsidP="00F11A8C">
      <w:pPr>
        <w:rPr>
          <w:rFonts w:cstheme="minorHAnsi"/>
        </w:rPr>
      </w:pPr>
      <w:r>
        <w:rPr>
          <w:rFonts w:cstheme="minorHAnsi"/>
        </w:rPr>
        <w:t>*</w:t>
      </w:r>
      <w:proofErr w:type="gramStart"/>
      <w:r>
        <w:rPr>
          <w:rFonts w:cstheme="minorHAnsi"/>
        </w:rPr>
        <w:t>35m</w:t>
      </w:r>
      <w:r>
        <w:rPr>
          <w:rFonts w:cstheme="minorHAnsi"/>
          <w:vertAlign w:val="superscript"/>
        </w:rPr>
        <w:t>3</w:t>
      </w:r>
      <w:proofErr w:type="gramEnd"/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/osoba za rok, týká se pouze FO, nepodnikajících. Pokud je na uvedené adrese provozovna, ceny jsou stanoveny dle vyhlášky č.120/2001 Sb., příloha 12.</w:t>
      </w:r>
    </w:p>
    <w:p w14:paraId="1B7702FD" w14:textId="77777777" w:rsidR="00F11A8C" w:rsidRPr="00340BAD" w:rsidRDefault="00F11A8C" w:rsidP="00F11A8C">
      <w:pPr>
        <w:rPr>
          <w:rFonts w:cstheme="minorHAnsi"/>
        </w:rPr>
      </w:pPr>
    </w:p>
    <w:p w14:paraId="3FBA67B8" w14:textId="77777777" w:rsidR="00F11A8C" w:rsidRDefault="00F11A8C" w:rsidP="00F11A8C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svým podpisem vyjadřuji souhlas s tím, že údaje uvedené v tomto protokolu budou použity provozovatelem pro uzavření nové smlouvy.</w:t>
      </w:r>
    </w:p>
    <w:p w14:paraId="7B7A6CC4" w14:textId="77777777" w:rsidR="00F11A8C" w:rsidRDefault="00F11A8C" w:rsidP="00F11A8C">
      <w:pPr>
        <w:rPr>
          <w:sz w:val="24"/>
          <w:szCs w:val="24"/>
        </w:rPr>
      </w:pPr>
    </w:p>
    <w:p w14:paraId="22AB94D0" w14:textId="77777777" w:rsidR="00F11A8C" w:rsidRDefault="00F11A8C" w:rsidP="00F11A8C">
      <w:pPr>
        <w:rPr>
          <w:sz w:val="24"/>
          <w:szCs w:val="24"/>
        </w:rPr>
      </w:pPr>
    </w:p>
    <w:p w14:paraId="10E67C68" w14:textId="701EA2B4" w:rsidR="00AC2316" w:rsidRPr="00E65260" w:rsidRDefault="00F11A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Datum:…</w:t>
      </w:r>
      <w:proofErr w:type="gramEnd"/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Podpis:…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sectPr w:rsidR="00AC2316" w:rsidRPr="00E65260" w:rsidSect="00413799">
      <w:footerReference w:type="default" r:id="rId8"/>
      <w:headerReference w:type="first" r:id="rId9"/>
      <w:footerReference w:type="first" r:id="rId10"/>
      <w:pgSz w:w="11906" w:h="16838"/>
      <w:pgMar w:top="993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C937" w14:textId="77777777" w:rsidR="00E65260" w:rsidRDefault="00E65260" w:rsidP="00E65260">
      <w:pPr>
        <w:spacing w:after="0" w:line="240" w:lineRule="auto"/>
      </w:pPr>
      <w:r>
        <w:separator/>
      </w:r>
    </w:p>
  </w:endnote>
  <w:endnote w:type="continuationSeparator" w:id="0">
    <w:p w14:paraId="598C019C" w14:textId="77777777" w:rsidR="00E65260" w:rsidRDefault="00E65260" w:rsidP="00E6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840490"/>
      <w:docPartObj>
        <w:docPartGallery w:val="Page Numbers (Bottom of Page)"/>
        <w:docPartUnique/>
      </w:docPartObj>
    </w:sdtPr>
    <w:sdtEndPr/>
    <w:sdtContent>
      <w:p w14:paraId="16F74E57" w14:textId="77777777" w:rsidR="00B5226F" w:rsidRDefault="00383FFF">
        <w:pPr>
          <w:pStyle w:val="Zpat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850BE4" w14:textId="77777777" w:rsidR="00B5226F" w:rsidRDefault="00383F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53DC" w14:textId="77777777" w:rsidR="004338C7" w:rsidRDefault="00383FFF" w:rsidP="004338C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4E3A" w14:textId="77777777" w:rsidR="00E65260" w:rsidRDefault="00E65260" w:rsidP="00E65260">
      <w:pPr>
        <w:spacing w:after="0" w:line="240" w:lineRule="auto"/>
      </w:pPr>
      <w:r>
        <w:separator/>
      </w:r>
    </w:p>
  </w:footnote>
  <w:footnote w:type="continuationSeparator" w:id="0">
    <w:p w14:paraId="48804794" w14:textId="77777777" w:rsidR="00E65260" w:rsidRDefault="00E65260" w:rsidP="00E6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108" w14:textId="77777777" w:rsidR="00E65260" w:rsidRDefault="00E65260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C3E24" wp14:editId="6BD8DB8B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3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1F9A226F" w14:textId="77777777" w:rsidR="00E65260" w:rsidRDefault="00E65260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7727BFFB" w14:textId="77777777" w:rsidR="00E65260" w:rsidRDefault="00E65260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4AFD0136" w14:textId="25D17350" w:rsidR="00E65260" w:rsidRDefault="00E65260">
    <w:pPr>
      <w:spacing w:after="0"/>
      <w:jc w:val="center"/>
      <w:rPr>
        <w:i/>
        <w:sz w:val="18"/>
        <w:szCs w:val="18"/>
      </w:rPr>
    </w:pPr>
    <w:hyperlink r:id="rId2" w:history="1">
      <w:r>
        <w:rPr>
          <w:rStyle w:val="Hypertextovodkaz"/>
          <w:i/>
          <w:sz w:val="18"/>
          <w:szCs w:val="18"/>
        </w:rPr>
        <w:t>www.svojetice.cz</w:t>
      </w:r>
    </w:hyperlink>
    <w:r>
      <w:rPr>
        <w:i/>
        <w:sz w:val="18"/>
        <w:szCs w:val="18"/>
      </w:rPr>
      <w:t xml:space="preserve">, e-mail: </w:t>
    </w:r>
    <w:hyperlink r:id="rId3" w:history="1">
      <w:r>
        <w:rPr>
          <w:rStyle w:val="Hypertextovodkaz"/>
          <w:i/>
          <w:sz w:val="18"/>
          <w:szCs w:val="18"/>
        </w:rPr>
        <w:t>urad@svojetice.cz</w:t>
      </w:r>
    </w:hyperlink>
  </w:p>
  <w:p w14:paraId="6724465D" w14:textId="77777777" w:rsidR="00E65260" w:rsidRDefault="00E65260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19.00 hod</w:t>
    </w:r>
  </w:p>
  <w:p w14:paraId="3E2D7F8B" w14:textId="77777777" w:rsidR="00E65260" w:rsidRDefault="00E652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8C"/>
    <w:rsid w:val="001B4E48"/>
    <w:rsid w:val="002D649B"/>
    <w:rsid w:val="00AC2316"/>
    <w:rsid w:val="00E65260"/>
    <w:rsid w:val="00F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C026"/>
  <w15:chartTrackingRefBased/>
  <w15:docId w15:val="{8044D136-46C4-4878-B7DF-AAE78932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1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A8C"/>
  </w:style>
  <w:style w:type="character" w:styleId="Hypertextovodkaz">
    <w:name w:val="Hyperlink"/>
    <w:rsid w:val="00F11A8C"/>
    <w:rPr>
      <w:color w:val="0000FF"/>
      <w:u w:val="single"/>
    </w:rPr>
  </w:style>
  <w:style w:type="table" w:styleId="Mkatabulky">
    <w:name w:val="Table Grid"/>
    <w:basedOn w:val="Normlntabulka"/>
    <w:uiPriority w:val="39"/>
    <w:rsid w:val="00F1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F11A8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11A8C"/>
    <w:pPr>
      <w:widowControl w:val="0"/>
      <w:shd w:val="clear" w:color="auto" w:fill="FFFFFF"/>
      <w:spacing w:before="60"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6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daczservice.com/images/files/x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Referent_1</dc:creator>
  <cp:keywords/>
  <dc:description/>
  <cp:lastModifiedBy>Referent_1</cp:lastModifiedBy>
  <cp:revision>1</cp:revision>
  <dcterms:created xsi:type="dcterms:W3CDTF">2021-11-10T07:57:00Z</dcterms:created>
  <dcterms:modified xsi:type="dcterms:W3CDTF">2021-11-10T08:10:00Z</dcterms:modified>
</cp:coreProperties>
</file>